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3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-234315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9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5303520</wp:posOffset>
            </wp:positionH>
            <wp:positionV relativeFrom="paragraph">
              <wp:posOffset>-605155</wp:posOffset>
            </wp:positionV>
            <wp:extent cx="8255" cy="6057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3993515</wp:posOffset>
            </wp:positionH>
            <wp:positionV relativeFrom="paragraph">
              <wp:posOffset>-613410</wp:posOffset>
            </wp:positionV>
            <wp:extent cx="8255" cy="6140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4018280</wp:posOffset>
            </wp:positionH>
            <wp:positionV relativeFrom="paragraph">
              <wp:posOffset>-588645</wp:posOffset>
            </wp:positionV>
            <wp:extent cx="1269365" cy="5651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-1623060</wp:posOffset>
            </wp:positionH>
            <wp:positionV relativeFrom="paragraph">
              <wp:posOffset>36195</wp:posOffset>
            </wp:positionV>
            <wp:extent cx="6968490" cy="17443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74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17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REUVERS DANIEL L.</w:t>
        </w:r>
      </w:hyperlink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3701 WAYZATA BLVD.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rFonts w:ascii="Times New Roman" w:cs="Times New Roman" w:eastAsia="Times New Roman" w:hAnsi="Times New Roman"/>
          <w:sz w:val="20"/>
          <w:szCs w:val="20"/>
          <w:u w:val="single" w:color="auto"/>
          <w:color w:val="0000EE"/>
        </w:rPr>
      </w:pPr>
      <w:hyperlink r:id="rId14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TACTILE SYSTEMS TECHNOLOGY INC</w:t>
        </w:r>
      </w:hyperlink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0" w:hanging="130"/>
        <w:spacing w:after="0"/>
        <w:tabs>
          <w:tab w:leader="none" w:pos="13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TCMD </w:t>
      </w:r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]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02/25/2021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right="620"/>
        <w:spacing w:after="0" w:line="262" w:lineRule="auto"/>
        <w:tabs>
          <w:tab w:leader="none" w:pos="14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President and CEO</w:t>
      </w: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190" w:space="720"/>
            <w:col w:w="3690" w:space="140"/>
            <w:col w:w="3340"/>
          </w:cols>
          <w:pgMar w:left="460" w:top="217" w:right="359" w:bottom="1440" w:gutter="0" w:footer="0" w:header="0"/>
          <w:type w:val="continuous"/>
        </w:sectPr>
      </w:pPr>
    </w:p>
    <w:p>
      <w:pPr>
        <w:spacing w:after="0" w:line="20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MINNEAPOLIS MN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55416</w:t>
            </w: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24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5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-2486660</wp:posOffset>
            </wp:positionH>
            <wp:positionV relativeFrom="paragraph">
              <wp:posOffset>184150</wp:posOffset>
            </wp:positionV>
            <wp:extent cx="6968490" cy="10890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7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60" w:type="dxa"/>
            <w:vAlign w:val="bottom"/>
            <w:gridSpan w:val="6"/>
          </w:tcPr>
          <w:p>
            <w:pPr>
              <w:ind w:left="4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02/25/2021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1"/>
              </w:rPr>
              <w:t>7,267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8000"/>
                <w:w w:val="91"/>
                <w:vertAlign w:val="superscript"/>
              </w:rPr>
              <w:t>(1)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</w:t>
            </w: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26,691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3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5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4"/>
              </w:rPr>
              <w:t>19,456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2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51.6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02/25/2021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19,456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02/25/2028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ind w:left="2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4"/>
              </w:rPr>
              <w:t>19,456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20" w:type="dxa"/>
            <w:vAlign w:val="bottom"/>
            <w:gridSpan w:val="1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1. The restricted stock units ("RSUs") vest as follows: one-third of the RSUs vest on each of the first three anniversaries of the grant date.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74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2. The stock option vests as follows: one-third of the stock option vests on each of the first three anniversaries of the grant date.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Jonathan R. Zimmerman,</w:t>
            </w:r>
          </w:p>
        </w:tc>
        <w:tc>
          <w:tcPr>
            <w:tcW w:w="88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03/02/2021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6"/>
              </w:rPr>
              <w:t>Attorney-in-Fact</w:t>
            </w:r>
          </w:p>
        </w:tc>
        <w:tc>
          <w:tcPr>
            <w:tcW w:w="2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4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94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-3234690</wp:posOffset>
            </wp:positionV>
            <wp:extent cx="7033895" cy="21863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218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7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[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563602" TargetMode="External"/><Relationship Id="rId14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2021-03-02T15:23:16Z</dcterms:created>
  <dcterms:modified xsi:type="dcterms:W3CDTF">2021-03-02T15:23:16Z</dcterms:modified>
</cp:coreProperties>
</file>